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beforeAutospacing="0" w:afterAutospacing="0" w:line="600" w:lineRule="exact"/>
        <w:jc w:val="center"/>
        <w:rPr>
          <w:rFonts w:ascii="方正小标宋简体" w:hAnsi="宋体" w:eastAsia="方正小标宋简体" w:cs="Times New Roman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color w:val="auto"/>
          <w:kern w:val="0"/>
          <w:sz w:val="44"/>
          <w:szCs w:val="44"/>
          <w:lang w:val="en-US" w:eastAsia="zh-CN" w:bidi="ar-SA"/>
        </w:rPr>
        <w:t>金义新区管委会（金东区人民政府）</w:t>
      </w:r>
    </w:p>
    <w:p>
      <w:pPr>
        <w:widowControl/>
        <w:spacing w:beforeAutospacing="0" w:afterAutospacing="0" w:line="600" w:lineRule="exact"/>
        <w:jc w:val="center"/>
        <w:rPr>
          <w:rFonts w:ascii="方正小标宋简体" w:hAnsi="宋体" w:eastAsia="方正小标宋简体" w:cs="Times New Roman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color w:val="auto"/>
          <w:kern w:val="0"/>
          <w:sz w:val="44"/>
          <w:szCs w:val="44"/>
          <w:lang w:val="en-US" w:eastAsia="zh-CN" w:bidi="ar-SA"/>
        </w:rPr>
        <w:t>关于进一步规范二手车流通管理</w:t>
      </w:r>
    </w:p>
    <w:p>
      <w:pPr>
        <w:widowControl/>
        <w:spacing w:beforeAutospacing="0" w:afterAutospacing="0" w:line="600" w:lineRule="exact"/>
        <w:jc w:val="center"/>
        <w:rPr>
          <w:rFonts w:ascii="方正小标宋简体" w:hAnsi="宋体" w:eastAsia="方正小标宋简体" w:cs="Times New Roman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color w:val="auto"/>
          <w:kern w:val="0"/>
          <w:sz w:val="44"/>
          <w:szCs w:val="44"/>
          <w:lang w:val="en-US" w:eastAsia="zh-CN" w:bidi="ar-SA"/>
        </w:rPr>
        <w:t>的若干意见（试行）</w:t>
      </w:r>
    </w:p>
    <w:p>
      <w:pPr>
        <w:widowControl/>
        <w:spacing w:beforeAutospacing="0" w:afterAutospacing="0" w:line="500" w:lineRule="exact"/>
        <w:jc w:val="center"/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-SA"/>
        </w:rPr>
        <w:t>（征求意见稿）</w:t>
      </w:r>
    </w:p>
    <w:p>
      <w:pPr>
        <w:widowControl/>
        <w:spacing w:beforeAutospacing="0" w:afterAutospacing="0" w:line="500" w:lineRule="exact"/>
        <w:jc w:val="left"/>
        <w:rPr>
          <w:rFonts w:ascii="Calibri" w:hAnsi="Calibri" w:eastAsia="宋体" w:cs="Times New Roman"/>
          <w:kern w:val="0"/>
          <w:sz w:val="24"/>
          <w:szCs w:val="24"/>
          <w:lang w:val="en-US" w:eastAsia="zh-CN" w:bidi="ar-SA"/>
        </w:rPr>
      </w:pPr>
    </w:p>
    <w:p>
      <w:pPr>
        <w:widowControl/>
        <w:spacing w:beforeAutospacing="0" w:afterAutospacing="0" w:line="500" w:lineRule="exact"/>
        <w:ind w:firstLine="640" w:firstLineChars="200"/>
        <w:jc w:val="left"/>
        <w:rPr>
          <w:rFonts w:ascii="Calibri" w:hAnsi="Calibri" w:eastAsia="宋体" w:cs="Times New Roman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为进一步加强我区二手车流通管理，规范二手车经营行为，保障二手车交易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Hans" w:bidi="ar-SA"/>
        </w:rPr>
        <w:t>各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方合法权益，促进二手车交易市场健康发展，依据</w:t>
      </w:r>
      <w:r>
        <w:rPr>
          <w:rFonts w:hint="default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《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Hans" w:bidi="ar-SA"/>
        </w:rPr>
        <w:t>中华人民共和国民法典</w:t>
      </w:r>
      <w:r>
        <w:rPr>
          <w:rFonts w:hint="default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》《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Hans" w:bidi="ar-SA"/>
        </w:rPr>
        <w:t>二手车流通管理办法</w:t>
      </w:r>
      <w:r>
        <w:rPr>
          <w:rFonts w:hint="default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》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《二手车流通企业经营管理规范》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Hans" w:bidi="ar-SA"/>
        </w:rPr>
        <w:t>及其他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有关法律法规，制定本意见</w:t>
      </w:r>
      <w:r>
        <w:rPr>
          <w:rFonts w:ascii="Calibri" w:hAnsi="Calibri" w:eastAsia="宋体" w:cs="Times New Roman"/>
          <w:kern w:val="0"/>
          <w:sz w:val="24"/>
          <w:szCs w:val="24"/>
          <w:lang w:val="en-US" w:eastAsia="zh-CN" w:bidi="ar-SA"/>
        </w:rPr>
        <w:t>。</w:t>
      </w:r>
    </w:p>
    <w:p>
      <w:pPr>
        <w:widowControl/>
        <w:spacing w:beforeAutospacing="0" w:afterAutospacing="0" w:line="500" w:lineRule="exact"/>
        <w:ind w:firstLine="643" w:firstLineChars="200"/>
        <w:jc w:val="left"/>
        <w:rPr>
          <w:rFonts w:hint="default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kern w:val="0"/>
          <w:sz w:val="32"/>
          <w:szCs w:val="32"/>
          <w:lang w:val="en-US" w:eastAsia="zh-CN" w:bidi="ar-SA"/>
        </w:rPr>
        <w:t>第一条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 xml:space="preserve"> 本意见所称的二手车交易市场（以下简称市场）是指在我区依法设立，经市场监管部门核准市场名称登记，为买卖双方提供二手车集中交易和相关服务的场所。</w:t>
      </w:r>
    </w:p>
    <w:p>
      <w:pPr>
        <w:widowControl/>
        <w:spacing w:beforeAutospacing="0" w:afterAutospacing="0" w:line="500" w:lineRule="exact"/>
        <w:ind w:firstLine="643" w:firstLineChars="200"/>
        <w:jc w:val="left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kern w:val="0"/>
          <w:sz w:val="32"/>
          <w:szCs w:val="32"/>
          <w:lang w:val="en-US" w:eastAsia="zh-CN" w:bidi="ar-SA"/>
        </w:rPr>
        <w:t>第二条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 xml:space="preserve"> 本意</w:t>
      </w:r>
      <w:bookmarkStart w:id="0" w:name="_GoBack"/>
      <w:bookmarkEnd w:id="0"/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见所称的二手车经营主体（以下简称经营主体）是指经市场监管部门依法登记，从事二手车经销、拍卖、经纪、鉴定评估的企业。</w:t>
      </w:r>
    </w:p>
    <w:p>
      <w:pPr>
        <w:widowControl/>
        <w:spacing w:beforeAutospacing="0" w:afterAutospacing="0" w:line="500" w:lineRule="exact"/>
        <w:ind w:firstLine="643" w:firstLineChars="200"/>
        <w:jc w:val="left"/>
        <w:rPr>
          <w:rFonts w:hint="default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kern w:val="0"/>
          <w:sz w:val="32"/>
          <w:szCs w:val="32"/>
          <w:lang w:val="en-US" w:eastAsia="zh-CN" w:bidi="ar-SA"/>
        </w:rPr>
        <w:t>第三条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 xml:space="preserve"> 市场经营者及经营主体应当取得营业执照并按规定到商务部门备案，取得备案认可后方可开展二手车经营活动。</w:t>
      </w:r>
    </w:p>
    <w:p>
      <w:pPr>
        <w:widowControl/>
        <w:numPr>
          <w:ilvl w:val="0"/>
          <w:numId w:val="0"/>
        </w:numPr>
        <w:spacing w:beforeAutospacing="0" w:afterAutospacing="0" w:line="500" w:lineRule="exact"/>
        <w:ind w:firstLine="643" w:firstLineChars="200"/>
        <w:jc w:val="left"/>
        <w:rPr>
          <w:rFonts w:hint="eastAsia" w:ascii="仿宋_GB2312" w:hAnsi="Calibri" w:eastAsia="仿宋_GB2312" w:cs="Times New Roman"/>
          <w:b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kern w:val="0"/>
          <w:sz w:val="32"/>
          <w:szCs w:val="32"/>
          <w:lang w:val="en-US" w:eastAsia="zh-CN" w:bidi="ar-SA"/>
        </w:rPr>
        <w:t xml:space="preserve">第四条  </w:t>
      </w:r>
      <w:r>
        <w:rPr>
          <w:rFonts w:hint="eastAsia" w:ascii="仿宋_GB2312" w:hAnsi="Calibri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-SA"/>
        </w:rPr>
        <w:t>市场经营者和经营主体应当依法经营，遵守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Hans" w:bidi="ar-SA"/>
        </w:rPr>
        <w:t>二手车流通管理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规定</w:t>
      </w:r>
      <w:r>
        <w:rPr>
          <w:rFonts w:hint="eastAsia" w:ascii="仿宋_GB2312" w:hAnsi="Calibri" w:eastAsia="仿宋_GB2312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-SA"/>
        </w:rPr>
        <w:t>，自觉接受依法监督管理。</w:t>
      </w:r>
    </w:p>
    <w:p>
      <w:pPr>
        <w:widowControl/>
        <w:numPr>
          <w:ilvl w:val="0"/>
          <w:numId w:val="1"/>
        </w:numPr>
        <w:spacing w:beforeAutospacing="0" w:afterAutospacing="0" w:line="500" w:lineRule="exact"/>
        <w:ind w:firstLine="640" w:firstLineChars="200"/>
        <w:jc w:val="left"/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二手车卖方应当拥有车辆的所有权或者处置权，应当向买方提供车辆的使用、修理、事故、检验以及是否办理抵押登记、交纳税</w:t>
      </w:r>
      <w:r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  <w:lang w:val="en-US" w:eastAsia="zh-CN" w:bidi="ar-SA"/>
        </w:rPr>
        <w:t>费、报废期等真实情况和信息。</w:t>
      </w:r>
    </w:p>
    <w:p>
      <w:pPr>
        <w:widowControl/>
        <w:numPr>
          <w:ilvl w:val="0"/>
          <w:numId w:val="0"/>
        </w:numPr>
        <w:spacing w:beforeAutospacing="0" w:afterAutospacing="0" w:line="500" w:lineRule="exact"/>
        <w:ind w:firstLine="640" w:firstLineChars="200"/>
        <w:jc w:val="left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  <w:lang w:val="en-US" w:eastAsia="zh-CN" w:bidi="ar-SA"/>
        </w:rPr>
        <w:t>买方购买的车辆如因卖方隐瞒和欺诈不能办理转让登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记，卖方应当无条件接受退车，并按规定退赔车款等费用。</w:t>
      </w:r>
    </w:p>
    <w:p>
      <w:pPr>
        <w:widowControl/>
        <w:numPr>
          <w:ilvl w:val="0"/>
          <w:numId w:val="1"/>
        </w:numPr>
        <w:spacing w:beforeAutospacing="0" w:afterAutospacing="0" w:line="500" w:lineRule="exact"/>
        <w:ind w:firstLine="640" w:firstLineChars="200"/>
        <w:jc w:val="left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 xml:space="preserve"> 经营主体应当确认卖方的身份证明，车辆号牌、《机动车登记证书》、《机动车行驶证》，有效的机动车安全技术检验合格标志、车辆保险单、交纳税费凭证等，应当向买方提供质量保证及售后服务承诺，确保不属于</w:t>
      </w:r>
      <w:r>
        <w:rPr>
          <w:rFonts w:hint="eastAsia" w:ascii="仿宋_GB2312" w:hAnsi="Calibri" w:eastAsia="仿宋_GB2312" w:cs="Times New Roman"/>
          <w:spacing w:val="0"/>
          <w:kern w:val="0"/>
          <w:sz w:val="32"/>
          <w:szCs w:val="32"/>
          <w:lang w:val="en-US" w:eastAsia="zh-CN" w:bidi="ar-SA"/>
        </w:rPr>
        <w:t>《二手车流通管理办法》等相关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规定禁止交易的车辆。</w:t>
      </w:r>
    </w:p>
    <w:p>
      <w:pPr>
        <w:widowControl/>
        <w:spacing w:beforeAutospacing="0" w:afterAutospacing="0" w:line="500" w:lineRule="exact"/>
        <w:ind w:firstLine="640" w:firstLineChars="200"/>
        <w:jc w:val="left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 xml:space="preserve"> 经营主体销售、拍卖二手车时，应当按规定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Hans" w:bidi="ar-SA"/>
        </w:rPr>
        <w:t>与买方签订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统一监制的《二手车买卖合同》</w:t>
      </w:r>
      <w:r>
        <w:rPr>
          <w:rFonts w:hint="default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向买方开具税务机关监制的统一发票。</w:t>
      </w:r>
    </w:p>
    <w:p>
      <w:pPr>
        <w:widowControl/>
        <w:spacing w:beforeAutospacing="0" w:afterAutospacing="0" w:line="500" w:lineRule="exact"/>
        <w:ind w:firstLine="643" w:firstLineChars="200"/>
        <w:jc w:val="left"/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kern w:val="0"/>
          <w:sz w:val="32"/>
          <w:szCs w:val="32"/>
          <w:lang w:val="en-US" w:eastAsia="zh-CN" w:bidi="ar-SA"/>
        </w:rPr>
        <w:t>第七条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 xml:space="preserve"> 市场经营者应当为客户提供办理二手车鉴定评估、转让登记、保险、纳税、汽车金融等手续的条件，应当</w:t>
      </w:r>
      <w:r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  <w:lang w:val="en-US" w:eastAsia="zh-Hans" w:bidi="ar-SA"/>
        </w:rPr>
        <w:t>设</w:t>
      </w:r>
      <w:r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  <w:lang w:val="en-US" w:eastAsia="zh-CN" w:bidi="ar-SA"/>
        </w:rPr>
        <w:t>立消费</w:t>
      </w:r>
      <w:r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  <w:lang w:val="en-US" w:eastAsia="zh-Hans" w:bidi="ar-SA"/>
        </w:rPr>
        <w:t>者</w:t>
      </w:r>
      <w:r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  <w:lang w:val="en-US" w:eastAsia="zh-CN" w:bidi="ar-SA"/>
        </w:rPr>
        <w:t>维权服务机构，配备专人负责处理消费纠纷。</w:t>
      </w:r>
    </w:p>
    <w:p>
      <w:pPr>
        <w:widowControl/>
        <w:numPr>
          <w:ilvl w:val="0"/>
          <w:numId w:val="0"/>
        </w:numPr>
        <w:spacing w:beforeAutospacing="0" w:afterAutospacing="0" w:line="500" w:lineRule="exact"/>
        <w:ind w:firstLine="640" w:firstLineChars="200"/>
        <w:jc w:val="left"/>
        <w:rPr>
          <w:rFonts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  <w:lang w:val="en-US" w:eastAsia="zh-CN" w:bidi="ar-SA"/>
        </w:rPr>
        <w:t>市场经营者和经营主体应当在经营场所明示二手车交易流程、收费项目及标准和监督电话等；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严禁在标价之外收取或加价收取任何费用，严禁通过相互串通、价格同盟、合谋涨价等方式操纵收费标准。</w:t>
      </w:r>
    </w:p>
    <w:p>
      <w:pPr>
        <w:widowControl/>
        <w:numPr>
          <w:ilvl w:val="0"/>
          <w:numId w:val="0"/>
        </w:numPr>
        <w:spacing w:beforeAutospacing="0" w:afterAutospacing="0" w:line="500" w:lineRule="exact"/>
        <w:ind w:firstLine="643" w:firstLineChars="200"/>
        <w:jc w:val="left"/>
        <w:rPr>
          <w:rFonts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kern w:val="0"/>
          <w:sz w:val="32"/>
          <w:szCs w:val="32"/>
          <w:lang w:val="en-US" w:eastAsia="zh-CN" w:bidi="ar-SA"/>
        </w:rPr>
        <w:t>第八条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 xml:space="preserve"> 二手车鉴定评估机构应当遵循客观、真实、公正和公开原则，如实出具车辆鉴定评估报告，并对鉴定评估报告中车辆技术状况，包括是否属事故车辆等评估内容负法律责任。</w:t>
      </w:r>
    </w:p>
    <w:p>
      <w:pPr>
        <w:widowControl/>
        <w:spacing w:beforeAutospacing="0" w:afterAutospacing="0" w:line="500" w:lineRule="exact"/>
        <w:ind w:firstLine="643" w:firstLineChars="200"/>
        <w:jc w:val="left"/>
        <w:rPr>
          <w:rFonts w:ascii="Calibri" w:hAnsi="Calibri" w:eastAsia="宋体" w:cs="Times New Roman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kern w:val="0"/>
          <w:sz w:val="32"/>
          <w:szCs w:val="32"/>
          <w:lang w:val="en-US" w:eastAsia="zh-CN" w:bidi="ar-SA"/>
        </w:rPr>
        <w:t>第九条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 xml:space="preserve"> 鼓励市场经营者建立统一的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Hans" w:bidi="ar-SA"/>
        </w:rPr>
        <w:t>二手车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线上交易平台，二手车登记、审核、鉴定、买卖等行为通过线上交易平台进行规范操作。</w:t>
      </w:r>
    </w:p>
    <w:p>
      <w:pPr>
        <w:widowControl/>
        <w:spacing w:beforeAutospacing="0" w:afterAutospacing="0" w:line="500" w:lineRule="exact"/>
        <w:ind w:firstLine="643" w:firstLineChars="200"/>
        <w:jc w:val="left"/>
        <w:rPr>
          <w:rFonts w:hint="default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kern w:val="0"/>
          <w:sz w:val="32"/>
          <w:szCs w:val="32"/>
          <w:lang w:val="en-US" w:eastAsia="zh-CN" w:bidi="ar-SA"/>
        </w:rPr>
        <w:t>第十条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 xml:space="preserve"> 对于依法登记在市场内的经营主体，符合统计部门限上商贸企业入统条件并入统的，按照季度销售额（以统计部门数据为准）的1%进行奖励，奖励金额次季度兑现。（市、区同类政策就高不重复）</w:t>
      </w:r>
    </w:p>
    <w:p>
      <w:pPr>
        <w:widowControl/>
        <w:spacing w:beforeAutospacing="0" w:afterAutospacing="0" w:line="500" w:lineRule="exact"/>
        <w:jc w:val="left"/>
        <w:rPr>
          <w:rFonts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widowControl/>
        <w:spacing w:beforeAutospacing="0" w:afterAutospacing="0" w:line="500" w:lineRule="exact"/>
        <w:ind w:firstLine="643" w:firstLineChars="200"/>
        <w:jc w:val="left"/>
        <w:rPr>
          <w:rFonts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kern w:val="0"/>
          <w:sz w:val="32"/>
          <w:szCs w:val="32"/>
          <w:lang w:val="en-US" w:eastAsia="zh-CN" w:bidi="ar-SA"/>
        </w:rPr>
        <w:t xml:space="preserve">第十一条 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鼓励二手车交易市场做大做强，对市场年销售额（以统计部门数据为准）合计达10亿元（含）、15亿元（含）、20亿元及以上的，对市场经营者分别奖励100万元、150万元、200万元。</w:t>
      </w:r>
    </w:p>
    <w:p>
      <w:pPr>
        <w:ind w:firstLine="0" w:firstLineChars="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Calibri" w:eastAsia="仿宋_GB2312"/>
          <w:b/>
          <w:sz w:val="32"/>
          <w:szCs w:val="32"/>
        </w:rPr>
        <w:t>第十</w:t>
      </w:r>
      <w:r>
        <w:rPr>
          <w:rFonts w:hint="eastAsia" w:ascii="仿宋_GB2312" w:hAnsi="Calibri" w:eastAsia="仿宋_GB2312"/>
          <w:b/>
          <w:sz w:val="32"/>
          <w:szCs w:val="32"/>
          <w:lang w:val="en-US" w:eastAsia="zh-CN"/>
        </w:rPr>
        <w:t>二</w:t>
      </w:r>
      <w:r>
        <w:rPr>
          <w:rFonts w:hint="eastAsia" w:ascii="仿宋_GB2312" w:hAnsi="Calibri" w:eastAsia="仿宋_GB2312"/>
          <w:b/>
          <w:sz w:val="32"/>
          <w:szCs w:val="32"/>
        </w:rPr>
        <w:t>条</w:t>
      </w:r>
      <w:r>
        <w:rPr>
          <w:rFonts w:hint="eastAsia" w:ascii="仿宋_GB2312" w:hAnsi="Calibri" w:eastAsia="仿宋_GB2312"/>
          <w:sz w:val="32"/>
          <w:szCs w:val="32"/>
        </w:rPr>
        <w:t xml:space="preserve"> 商务部门负责组织研究制定市场发展规划和相关政策，开展市场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经营者</w:t>
      </w:r>
      <w:r>
        <w:rPr>
          <w:rFonts w:hint="eastAsia" w:ascii="仿宋_GB2312" w:hAnsi="Calibri" w:eastAsia="仿宋_GB2312"/>
          <w:sz w:val="32"/>
          <w:szCs w:val="32"/>
        </w:rPr>
        <w:t>和经营主体备案；市场监管部门负责依法登记，依法对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市场</w:t>
      </w:r>
      <w:r>
        <w:rPr>
          <w:rFonts w:hint="eastAsia" w:ascii="仿宋_GB2312" w:hAnsi="Calibri" w:eastAsia="仿宋_GB2312"/>
          <w:sz w:val="32"/>
          <w:szCs w:val="32"/>
          <w:lang w:val="en-US" w:eastAsia="zh-Hans"/>
        </w:rPr>
        <w:t>经营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者、经营主体的</w:t>
      </w:r>
      <w:r>
        <w:rPr>
          <w:rFonts w:hint="eastAsia" w:ascii="仿宋_GB2312" w:hAnsi="Calibri" w:eastAsia="仿宋_GB2312"/>
          <w:sz w:val="32"/>
          <w:szCs w:val="32"/>
        </w:rPr>
        <w:t>经营行为进行监管，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维护市场交易秩序，处理</w:t>
      </w:r>
      <w:r>
        <w:rPr>
          <w:rFonts w:hint="eastAsia" w:ascii="仿宋_GB2312" w:hAnsi="Calibri" w:eastAsia="仿宋_GB2312"/>
          <w:sz w:val="32"/>
          <w:szCs w:val="32"/>
        </w:rPr>
        <w:t>消费者投诉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举报</w:t>
      </w:r>
      <w:r>
        <w:rPr>
          <w:rFonts w:hint="eastAsia" w:ascii="仿宋_GB2312" w:hAnsi="Calibri" w:eastAsia="仿宋_GB2312"/>
          <w:sz w:val="32"/>
          <w:szCs w:val="32"/>
        </w:rPr>
        <w:t>，依法查处无照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经营</w:t>
      </w:r>
      <w:r>
        <w:rPr>
          <w:rFonts w:hint="eastAsia" w:ascii="仿宋_GB2312" w:hAnsi="Calibri" w:eastAsia="仿宋_GB2312"/>
          <w:sz w:val="32"/>
          <w:szCs w:val="32"/>
        </w:rPr>
        <w:t>的违法行为；公安部门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负责对市场办理登记业务的指导、培训和监督管理，对违规办理机动车登记、为不符合标准车辆上牌的，严格责任追究</w:t>
      </w:r>
      <w:r>
        <w:rPr>
          <w:rFonts w:hint="eastAsia" w:ascii="仿宋_GB2312" w:hAnsi="Calibri" w:eastAsia="仿宋_GB2312"/>
          <w:sz w:val="32"/>
          <w:szCs w:val="32"/>
        </w:rPr>
        <w:t>；税务部门负责二手车销售统一发票和服务业发票的监督管理，组织税收征管及监督检查工作；发改部门要依法制定交易市场服务、评估、咨询收费标准，严格监管和规范收费行为；其他部门要依照各自职责加强监督管理。</w:t>
      </w:r>
    </w:p>
    <w:p>
      <w:pPr>
        <w:widowControl/>
        <w:spacing w:beforeAutospacing="0" w:afterAutospacing="0" w:line="500" w:lineRule="exact"/>
        <w:ind w:firstLine="640" w:firstLineChars="200"/>
        <w:jc w:val="left"/>
        <w:rPr>
          <w:rFonts w:hint="default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本意见自发布之日起试行，试行期一年，由金义新区管委会负责解释。</w:t>
      </w:r>
    </w:p>
    <w:p>
      <w:pPr>
        <w:pStyle w:val="8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61630B"/>
    <w:multiLevelType w:val="singleLevel"/>
    <w:tmpl w:val="2C61630B"/>
    <w:lvl w:ilvl="0" w:tentative="0">
      <w:start w:val="5"/>
      <w:numFmt w:val="chineseCounting"/>
      <w:suff w:val="space"/>
      <w:lvlText w:val="第%1条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E7171"/>
    <w:rsid w:val="05CA12DF"/>
    <w:rsid w:val="07F02473"/>
    <w:rsid w:val="145E57D4"/>
    <w:rsid w:val="25C2022E"/>
    <w:rsid w:val="3D192669"/>
    <w:rsid w:val="3DFFBE3A"/>
    <w:rsid w:val="55FE8192"/>
    <w:rsid w:val="5DA6EF34"/>
    <w:rsid w:val="5DBC1BC0"/>
    <w:rsid w:val="5F571ABE"/>
    <w:rsid w:val="6B871659"/>
    <w:rsid w:val="6FFE7171"/>
    <w:rsid w:val="7EFF2600"/>
    <w:rsid w:val="97EFC775"/>
    <w:rsid w:val="D6CB1FA3"/>
    <w:rsid w:val="F7EF242F"/>
    <w:rsid w:val="F8ECDDAD"/>
    <w:rsid w:val="FADE98C9"/>
    <w:rsid w:val="FBFC49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eastAsia="宋体"/>
      <w:b/>
      <w:bCs/>
      <w:kern w:val="28"/>
      <w:sz w:val="32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cs="Times New Roman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7">
    <w:name w:val="Body Text First Indent"/>
    <w:basedOn w:val="4"/>
    <w:qFormat/>
    <w:uiPriority w:val="99"/>
    <w:pPr>
      <w:ind w:firstLine="420" w:firstLineChars="100"/>
    </w:pPr>
    <w:rPr>
      <w:rFonts w:ascii="等线" w:hAnsi="等线" w:eastAsia="等线" w:cs="黑体"/>
      <w:szCs w:val="22"/>
    </w:rPr>
  </w:style>
  <w:style w:type="paragraph" w:styleId="8">
    <w:name w:val="Body Text First Indent 2"/>
    <w:basedOn w:val="5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1447</Words>
  <Characters>1457</Characters>
  <Lines>0</Lines>
  <Paragraphs>0</Paragraphs>
  <TotalTime>13.3333333333333</TotalTime>
  <ScaleCrop>false</ScaleCrop>
  <LinksUpToDate>false</LinksUpToDate>
  <CharactersWithSpaces>1474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2021-05-27T06:49:00Z</dcterms:created>
  <dc:creator>uos</dc:creator>
  <cp:lastModifiedBy>丹</cp:lastModifiedBy>
  <dcterms:modified xsi:type="dcterms:W3CDTF">2023-02-17T06:48:44Z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F9B7F770F1A0461FBA1714C9A1CE0333</vt:lpwstr>
  </property>
</Properties>
</file>