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黑体" w:eastAsia="黑体"/>
          <w:sz w:val="44"/>
          <w:szCs w:val="44"/>
        </w:rPr>
      </w:pPr>
      <w:bookmarkStart w:id="0" w:name="OLE_LINK4"/>
      <w:bookmarkStart w:id="1" w:name="OLE_LINK3"/>
      <w:r>
        <w:rPr>
          <w:rFonts w:hint="eastAsia" w:ascii="黑体" w:hAnsi="黑体" w:eastAsia="黑体"/>
          <w:sz w:val="44"/>
          <w:szCs w:val="44"/>
        </w:rPr>
        <w:t>慈溪市2020年农村家宴放心厨房建设财政奖补实施细则（征求意见稿）</w:t>
      </w:r>
    </w:p>
    <w:bookmarkEnd w:id="0"/>
    <w:bookmarkEnd w:id="1"/>
    <w:p>
      <w:pPr>
        <w:spacing w:line="520" w:lineRule="exact"/>
        <w:rPr>
          <w:rFonts w:ascii="仿宋" w:hAnsi="仿宋" w:eastAsia="仿宋"/>
          <w:sz w:val="32"/>
          <w:szCs w:val="32"/>
        </w:rPr>
      </w:pPr>
    </w:p>
    <w:p>
      <w:pPr>
        <w:spacing w:line="520" w:lineRule="exact"/>
        <w:ind w:firstLine="480" w:firstLineChars="150"/>
        <w:jc w:val="left"/>
        <w:rPr>
          <w:rFonts w:ascii="仿宋" w:hAnsi="仿宋" w:eastAsia="仿宋"/>
          <w:sz w:val="32"/>
          <w:szCs w:val="32"/>
        </w:rPr>
      </w:pPr>
      <w:r>
        <w:rPr>
          <w:rFonts w:hint="eastAsia" w:ascii="仿宋" w:hAnsi="仿宋" w:eastAsia="仿宋"/>
          <w:sz w:val="32"/>
          <w:szCs w:val="32"/>
        </w:rPr>
        <w:t>为全面落实《</w:t>
      </w:r>
      <w:r>
        <w:rPr>
          <w:rFonts w:ascii="仿宋" w:hAnsi="仿宋" w:eastAsia="仿宋" w:cs="宋体"/>
          <w:color w:val="000000"/>
          <w:kern w:val="0"/>
          <w:sz w:val="30"/>
          <w:szCs w:val="30"/>
        </w:rPr>
        <w:t>慈溪市食品安全委员会办公室 慈溪市市场监督管理局 慈溪市财政局关于印发慈溪市2018-2020年农村家宴放心厨房建设方案的通知</w:t>
      </w:r>
      <w:r>
        <w:rPr>
          <w:rFonts w:hint="eastAsia" w:ascii="仿宋" w:hAnsi="仿宋" w:eastAsia="仿宋"/>
          <w:sz w:val="32"/>
          <w:szCs w:val="32"/>
        </w:rPr>
        <w:t>》（</w:t>
      </w:r>
      <w:bookmarkStart w:id="2" w:name="OLE_LINK5"/>
      <w:bookmarkStart w:id="3" w:name="OLE_LINK6"/>
      <w:r>
        <w:rPr>
          <w:rFonts w:ascii="仿宋" w:hAnsi="仿宋" w:eastAsia="仿宋"/>
          <w:sz w:val="30"/>
          <w:szCs w:val="30"/>
        </w:rPr>
        <w:t>慈食安办〔2018〕21号</w:t>
      </w:r>
      <w:bookmarkEnd w:id="2"/>
      <w:bookmarkEnd w:id="3"/>
      <w:r>
        <w:rPr>
          <w:rFonts w:hint="eastAsia" w:ascii="仿宋" w:hAnsi="仿宋" w:eastAsia="仿宋"/>
          <w:sz w:val="30"/>
          <w:szCs w:val="30"/>
        </w:rPr>
        <w:t>）</w:t>
      </w:r>
      <w:r>
        <w:rPr>
          <w:rFonts w:hint="eastAsia" w:ascii="仿宋" w:hAnsi="仿宋" w:eastAsia="仿宋"/>
          <w:sz w:val="32"/>
          <w:szCs w:val="32"/>
        </w:rPr>
        <w:t>，充分调动各地的工作积极性，促进农村家宴放心厨房建设持续有效开展，现结合我市实际，特制定本实施细则。</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一、奖补对象</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2019年度通过验收的省级农村家宴放心厨房建设单位（详见附件）。</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二、奖补额度</w:t>
      </w:r>
    </w:p>
    <w:p>
      <w:pPr>
        <w:spacing w:line="520" w:lineRule="exact"/>
        <w:ind w:firstLine="640" w:firstLineChars="200"/>
        <w:jc w:val="left"/>
        <w:rPr>
          <w:rFonts w:ascii="仿宋" w:hAnsi="仿宋" w:eastAsia="仿宋"/>
          <w:sz w:val="32"/>
          <w:szCs w:val="32"/>
        </w:rPr>
      </w:pPr>
      <w:r>
        <w:rPr>
          <w:rFonts w:hint="eastAsia" w:ascii="仿宋" w:hAnsi="仿宋" w:eastAsia="仿宋"/>
          <w:sz w:val="32"/>
          <w:szCs w:val="32"/>
        </w:rPr>
        <w:t>宁波市级财政奖补按照《宁波市市场监督管理局 宁波市财政局关于下达2019年宁波市农村家宴放心厨房奖补转移支付资金的通知》（甬市监财办〔2020〕172号）相关规定执行。根据慈食安办〔2018〕19号文件，慈溪市级财政按照平均2万元/家标准并根据农村家宴放心厨房评定级别（A级、B级、C级）给予相应奖励。本着效益优先、兼顾公平的原则，经综合考量，本年度按照放心厨房A级、B级、C级每家分别奖补2.13万元、1.8万元、1.5万元，累计奖补30万元。</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三、操作办法</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为确保经验收后的农村家宴放心厨房持续运转、普惠于民，该项财政奖补采取分批发放的办法：第一次奖补资金，是在宁波市财政奖补款项到位，并经市食安办组织或委托有关单位实地查访达标后，按照宁波市奖补标准予以发放给相应的农村家宴放心厨房建设单位（镇级食安办在收款票据上予以证明）；第二次奖补资金为慈溪市级财政奖补，在2020年12月之前经复核达标后发放。</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复核由市食安办组织或委托有关单位实施，复核标准为《浙江省农村家宴放心厨房建设标准》确定的相应等级要求。复核未达标的，责令建设单位在15日内整改完毕，逾期未完成整改的，不予发放慈溪市级财政奖补。</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3、如在实地查访、复核时，发现放心厨房已关停的、主要设备设施已拆除或搬移等表明该场所已停用情形的，均不予发放相关奖补资金。</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4、由市市场监管局相关分管局长为组长，市市场监管局餐饮科、食品协调科、办公室以及市财政局资产与财务管理科相关负责人为成员的农村家宴放心厨房奖励补助分配领导小组，统一领导、监督奖励补助发放、使用工作。</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5、各镇（街道）可结合当地实际实施配套奖补，具体操作可参考本细则。</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四、其他</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本细则自2020年7月1日开始实施，由农村家宴放心厨房奖励补助分配领导小组负责解释。</w:t>
      </w:r>
    </w:p>
    <w:p>
      <w:pPr>
        <w:widowControl/>
        <w:spacing w:line="520" w:lineRule="exact"/>
        <w:jc w:val="left"/>
        <w:rPr>
          <w:rFonts w:ascii="仿宋" w:hAnsi="仿宋" w:eastAsia="仿宋"/>
          <w:sz w:val="32"/>
          <w:szCs w:val="32"/>
        </w:rPr>
      </w:pPr>
      <w:r>
        <w:rPr>
          <w:rFonts w:hint="eastAsia" w:ascii="仿宋" w:hAnsi="仿宋" w:eastAsia="仿宋"/>
          <w:sz w:val="32"/>
          <w:szCs w:val="32"/>
        </w:rPr>
        <w:t xml:space="preserve">     附件：2019年度浙江省农村家宴放心厨房名单（慈溪市）</w:t>
      </w:r>
    </w:p>
    <w:p>
      <w:pPr>
        <w:widowControl/>
        <w:spacing w:line="520" w:lineRule="exact"/>
        <w:ind w:firstLine="3200" w:firstLineChars="1000"/>
        <w:jc w:val="left"/>
        <w:rPr>
          <w:rFonts w:hint="eastAsia" w:ascii="仿宋" w:hAnsi="仿宋" w:eastAsia="仿宋"/>
          <w:sz w:val="32"/>
          <w:szCs w:val="32"/>
        </w:rPr>
      </w:pPr>
    </w:p>
    <w:p>
      <w:pPr>
        <w:widowControl/>
        <w:spacing w:line="520" w:lineRule="exact"/>
        <w:ind w:firstLine="3200" w:firstLineChars="1000"/>
        <w:jc w:val="left"/>
        <w:rPr>
          <w:rFonts w:hint="eastAsia" w:ascii="仿宋" w:hAnsi="仿宋" w:eastAsia="仿宋"/>
          <w:sz w:val="32"/>
          <w:szCs w:val="32"/>
        </w:rPr>
      </w:pPr>
    </w:p>
    <w:p>
      <w:pPr>
        <w:widowControl/>
        <w:spacing w:line="520" w:lineRule="exact"/>
        <w:ind w:firstLine="3200" w:firstLineChars="1000"/>
        <w:jc w:val="left"/>
        <w:rPr>
          <w:rFonts w:hint="eastAsia" w:ascii="仿宋" w:hAnsi="仿宋" w:eastAsia="仿宋"/>
          <w:sz w:val="32"/>
          <w:szCs w:val="32"/>
        </w:rPr>
      </w:pPr>
    </w:p>
    <w:p>
      <w:pPr>
        <w:widowControl/>
        <w:spacing w:line="520" w:lineRule="exact"/>
        <w:ind w:firstLine="3200" w:firstLineChars="1000"/>
        <w:jc w:val="left"/>
        <w:rPr>
          <w:rFonts w:hint="eastAsia" w:ascii="仿宋" w:hAnsi="仿宋" w:eastAsia="仿宋"/>
          <w:sz w:val="32"/>
          <w:szCs w:val="32"/>
        </w:rPr>
      </w:pPr>
    </w:p>
    <w:p>
      <w:pPr>
        <w:widowControl/>
        <w:spacing w:line="520" w:lineRule="exact"/>
        <w:ind w:firstLine="3200" w:firstLineChars="1000"/>
        <w:jc w:val="left"/>
        <w:rPr>
          <w:rFonts w:hint="eastAsia" w:ascii="仿宋" w:hAnsi="仿宋" w:eastAsia="仿宋"/>
          <w:sz w:val="32"/>
          <w:szCs w:val="32"/>
        </w:rPr>
      </w:pPr>
    </w:p>
    <w:p>
      <w:pPr>
        <w:widowControl/>
        <w:spacing w:line="520" w:lineRule="exact"/>
        <w:ind w:firstLine="3200" w:firstLineChars="1000"/>
        <w:jc w:val="left"/>
        <w:rPr>
          <w:rFonts w:ascii="仿宋" w:hAnsi="仿宋" w:eastAsia="仿宋"/>
          <w:sz w:val="32"/>
          <w:szCs w:val="32"/>
        </w:rPr>
      </w:pPr>
    </w:p>
    <w:p>
      <w:pPr>
        <w:widowControl/>
        <w:spacing w:line="520" w:lineRule="exact"/>
        <w:ind w:firstLine="3200" w:firstLineChars="1000"/>
        <w:jc w:val="left"/>
        <w:rPr>
          <w:rFonts w:ascii="仿宋" w:hAnsi="仿宋" w:eastAsia="仿宋"/>
          <w:sz w:val="32"/>
          <w:szCs w:val="32"/>
        </w:rPr>
      </w:pPr>
      <w:r>
        <w:rPr>
          <w:rFonts w:hint="eastAsia" w:ascii="仿宋" w:hAnsi="仿宋" w:eastAsia="仿宋"/>
          <w:sz w:val="32"/>
          <w:szCs w:val="32"/>
        </w:rPr>
        <w:t>慈溪市食品安全委员会办公室</w:t>
      </w:r>
    </w:p>
    <w:p>
      <w:pPr>
        <w:widowControl/>
        <w:spacing w:line="520" w:lineRule="exact"/>
        <w:ind w:firstLine="4320" w:firstLineChars="1350"/>
        <w:jc w:val="left"/>
        <w:rPr>
          <w:rFonts w:ascii="仿宋" w:hAnsi="仿宋" w:eastAsia="仿宋"/>
          <w:sz w:val="32"/>
          <w:szCs w:val="32"/>
        </w:rPr>
      </w:pPr>
      <w:r>
        <w:rPr>
          <w:rFonts w:hint="eastAsia" w:ascii="仿宋" w:hAnsi="仿宋" w:eastAsia="仿宋"/>
          <w:sz w:val="32"/>
          <w:szCs w:val="32"/>
        </w:rPr>
        <w:t>2020年6月1</w:t>
      </w:r>
      <w:r>
        <w:rPr>
          <w:rFonts w:hint="eastAsia" w:ascii="仿宋" w:hAnsi="仿宋" w:eastAsia="仿宋"/>
          <w:sz w:val="32"/>
          <w:szCs w:val="32"/>
          <w:lang w:val="en-US" w:eastAsia="zh-CN"/>
        </w:rPr>
        <w:t>8</w:t>
      </w:r>
      <w:bookmarkStart w:id="4" w:name="_GoBack"/>
      <w:bookmarkEnd w:id="4"/>
      <w:r>
        <w:rPr>
          <w:rFonts w:hint="eastAsia" w:ascii="仿宋" w:hAnsi="仿宋" w:eastAsia="仿宋"/>
          <w:sz w:val="32"/>
          <w:szCs w:val="32"/>
        </w:rPr>
        <w:t>日</w:t>
      </w:r>
    </w:p>
    <w:p>
      <w:pPr>
        <w:spacing w:line="560" w:lineRule="exact"/>
        <w:rPr>
          <w:rFonts w:ascii="仿宋" w:hAnsi="仿宋" w:eastAsia="仿宋"/>
          <w:sz w:val="32"/>
          <w:szCs w:val="32"/>
        </w:rPr>
        <w:sectPr>
          <w:pgSz w:w="11906" w:h="16838"/>
          <w:pgMar w:top="2098" w:right="1474" w:bottom="1985" w:left="1588" w:header="851" w:footer="992" w:gutter="0"/>
          <w:cols w:space="425" w:num="1"/>
          <w:docGrid w:type="lines" w:linePitch="312" w:charSpace="0"/>
        </w:sectPr>
      </w:pPr>
    </w:p>
    <w:p>
      <w:pPr>
        <w:autoSpaceDE w:val="0"/>
        <w:autoSpaceDN w:val="0"/>
        <w:adjustRightInd w:val="0"/>
        <w:jc w:val="left"/>
        <w:rPr>
          <w:rFonts w:hint="eastAsia" w:ascii="方正小标宋简体" w:hAnsi="黑体" w:eastAsia="方正小标宋简体" w:cs="FZXiaoBiaoSong-B05S"/>
          <w:color w:val="000000"/>
          <w:kern w:val="0"/>
          <w:sz w:val="36"/>
          <w:szCs w:val="36"/>
        </w:rPr>
      </w:pPr>
      <w:r>
        <w:rPr>
          <w:rFonts w:hint="eastAsia" w:ascii="方正小标宋简体" w:hAnsi="黑体" w:eastAsia="方正小标宋简体" w:cs="FZXiaoBiaoSong-B05S"/>
          <w:color w:val="000000"/>
          <w:kern w:val="0"/>
          <w:sz w:val="36"/>
          <w:szCs w:val="36"/>
        </w:rPr>
        <w:t xml:space="preserve">附件 </w:t>
      </w:r>
    </w:p>
    <w:p>
      <w:pPr>
        <w:autoSpaceDE w:val="0"/>
        <w:autoSpaceDN w:val="0"/>
        <w:adjustRightInd w:val="0"/>
        <w:jc w:val="center"/>
        <w:rPr>
          <w:rFonts w:ascii="方正小标宋简体" w:hAnsi="黑体" w:eastAsia="方正小标宋简体" w:cs="FZXiaoBiaoSong-B05S"/>
          <w:color w:val="000000"/>
          <w:kern w:val="0"/>
          <w:sz w:val="36"/>
          <w:szCs w:val="36"/>
        </w:rPr>
      </w:pPr>
      <w:r>
        <w:rPr>
          <w:rFonts w:hint="eastAsia" w:ascii="方正小标宋简体" w:hAnsi="黑体" w:eastAsia="方正小标宋简体" w:cs="FZXiaoBiaoSong-B05S"/>
          <w:color w:val="000000"/>
          <w:kern w:val="0"/>
          <w:sz w:val="36"/>
          <w:szCs w:val="36"/>
        </w:rPr>
        <w:t>2019年度浙江省农村家宴放心厨房名单（慈溪市）</w:t>
      </w:r>
    </w:p>
    <w:tbl>
      <w:tblPr>
        <w:tblStyle w:val="5"/>
        <w:tblW w:w="1459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5413"/>
        <w:gridCol w:w="4367"/>
        <w:gridCol w:w="3142"/>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sz w:val="24"/>
                <w:szCs w:val="24"/>
              </w:rPr>
            </w:pPr>
            <w:r>
              <w:rPr>
                <w:rFonts w:hint="eastAsia" w:ascii="仿宋_GB2312" w:hAnsi="Times New Roman" w:eastAsia="仿宋_GB2312"/>
                <w:sz w:val="24"/>
                <w:szCs w:val="24"/>
              </w:rPr>
              <w:t>序号</w:t>
            </w:r>
          </w:p>
        </w:tc>
        <w:tc>
          <w:tcPr>
            <w:tcW w:w="5413"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Times New Roman" w:eastAsia="仿宋_GB2312"/>
                <w:sz w:val="24"/>
                <w:szCs w:val="24"/>
              </w:rPr>
            </w:pPr>
            <w:r>
              <w:rPr>
                <w:rFonts w:hint="eastAsia" w:ascii="仿宋_GB2312" w:hAnsi="Times New Roman" w:eastAsia="仿宋_GB2312"/>
                <w:sz w:val="24"/>
                <w:szCs w:val="24"/>
              </w:rPr>
              <w:t>名      称</w:t>
            </w:r>
          </w:p>
        </w:tc>
        <w:tc>
          <w:tcPr>
            <w:tcW w:w="4367"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Times New Roman" w:eastAsia="仿宋_GB2312"/>
                <w:sz w:val="24"/>
                <w:szCs w:val="24"/>
              </w:rPr>
            </w:pPr>
            <w:r>
              <w:rPr>
                <w:rFonts w:hint="eastAsia" w:ascii="仿宋_GB2312" w:hAnsi="Times New Roman" w:eastAsia="仿宋_GB2312"/>
                <w:sz w:val="24"/>
                <w:szCs w:val="24"/>
              </w:rPr>
              <w:t>地       址</w:t>
            </w:r>
          </w:p>
        </w:tc>
        <w:tc>
          <w:tcPr>
            <w:tcW w:w="31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sz w:val="24"/>
                <w:szCs w:val="24"/>
              </w:rPr>
            </w:pPr>
            <w:r>
              <w:rPr>
                <w:rFonts w:hint="eastAsia" w:ascii="仿宋_GB2312" w:hAnsi="Times New Roman" w:eastAsia="仿宋_GB2312"/>
                <w:sz w:val="24"/>
                <w:szCs w:val="24"/>
              </w:rPr>
              <w:t>建设单位</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sz w:val="24"/>
                <w:szCs w:val="24"/>
              </w:rPr>
            </w:pPr>
            <w:r>
              <w:rPr>
                <w:rFonts w:hint="eastAsia" w:ascii="仿宋_GB2312" w:hAnsi="Times New Roman" w:eastAsia="仿宋_GB2312"/>
                <w:sz w:val="24"/>
                <w:szCs w:val="24"/>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sz w:val="24"/>
                <w:szCs w:val="24"/>
              </w:rPr>
            </w:pPr>
            <w:r>
              <w:rPr>
                <w:rFonts w:hint="eastAsia" w:ascii="仿宋_GB2312" w:hAnsi="Times New Roman" w:eastAsia="仿宋_GB2312"/>
                <w:sz w:val="24"/>
                <w:szCs w:val="24"/>
              </w:rPr>
              <w:t>1</w:t>
            </w:r>
          </w:p>
        </w:tc>
        <w:tc>
          <w:tcPr>
            <w:tcW w:w="5413"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慈溪市龙山镇施公山村惠民楼家宴厨房</w:t>
            </w:r>
          </w:p>
        </w:tc>
        <w:tc>
          <w:tcPr>
            <w:tcW w:w="4367"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慈溪市龙山镇施公山村施公山路22号</w:t>
            </w: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施公山村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sz w:val="24"/>
                <w:szCs w:val="24"/>
              </w:rPr>
            </w:pPr>
            <w:r>
              <w:rPr>
                <w:rFonts w:hint="eastAsia" w:ascii="仿宋_GB2312" w:hAnsi="Times New Roman" w:eastAsia="仿宋_GB2312"/>
                <w:sz w:val="24"/>
                <w:szCs w:val="24"/>
              </w:rPr>
              <w:t>2</w:t>
            </w:r>
          </w:p>
        </w:tc>
        <w:tc>
          <w:tcPr>
            <w:tcW w:w="5413"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慈溪市掌起镇陈家村陈二为民楼家宴厨房</w:t>
            </w:r>
          </w:p>
        </w:tc>
        <w:tc>
          <w:tcPr>
            <w:tcW w:w="4367"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慈溪市掌起镇陈家村上新路陈二为民楼</w:t>
            </w: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陈家村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sz w:val="24"/>
                <w:szCs w:val="24"/>
              </w:rPr>
            </w:pPr>
            <w:r>
              <w:rPr>
                <w:rFonts w:hint="eastAsia" w:ascii="仿宋_GB2312" w:hAnsi="Times New Roman" w:eastAsia="仿宋_GB2312"/>
                <w:sz w:val="24"/>
                <w:szCs w:val="24"/>
              </w:rPr>
              <w:t>3</w:t>
            </w:r>
          </w:p>
        </w:tc>
        <w:tc>
          <w:tcPr>
            <w:tcW w:w="5413"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慈溪市观海卫镇东桥头村家宴厨房</w:t>
            </w:r>
          </w:p>
        </w:tc>
        <w:tc>
          <w:tcPr>
            <w:tcW w:w="4367"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慈溪市观海卫镇东桥头村镇西南路225号农民公寓内</w:t>
            </w: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东桥头村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sz w:val="24"/>
                <w:szCs w:val="24"/>
              </w:rPr>
            </w:pPr>
            <w:r>
              <w:rPr>
                <w:rFonts w:hint="eastAsia" w:ascii="仿宋_GB2312" w:hAnsi="Times New Roman" w:eastAsia="仿宋_GB2312"/>
                <w:sz w:val="24"/>
                <w:szCs w:val="24"/>
              </w:rPr>
              <w:t>4</w:t>
            </w:r>
          </w:p>
        </w:tc>
        <w:tc>
          <w:tcPr>
            <w:tcW w:w="5413"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慈溪市附海镇花木村惠民楼家宴厨房</w:t>
            </w:r>
          </w:p>
        </w:tc>
        <w:tc>
          <w:tcPr>
            <w:tcW w:w="4367"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慈溪市附海镇花木村村委会</w:t>
            </w: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花木村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sz w:val="24"/>
                <w:szCs w:val="24"/>
              </w:rPr>
            </w:pPr>
            <w:r>
              <w:rPr>
                <w:rFonts w:hint="eastAsia" w:ascii="仿宋_GB2312" w:hAnsi="Times New Roman" w:eastAsia="仿宋_GB2312"/>
                <w:sz w:val="24"/>
                <w:szCs w:val="24"/>
              </w:rPr>
              <w:t>5</w:t>
            </w:r>
          </w:p>
        </w:tc>
        <w:tc>
          <w:tcPr>
            <w:tcW w:w="5413"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慈溪市逍林镇福合院村家宴厨房</w:t>
            </w:r>
          </w:p>
        </w:tc>
        <w:tc>
          <w:tcPr>
            <w:tcW w:w="4367"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慈溪市逍林镇大众路和合公寓内</w:t>
            </w: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福合院村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sz w:val="24"/>
                <w:szCs w:val="24"/>
              </w:rPr>
            </w:pPr>
            <w:r>
              <w:rPr>
                <w:rFonts w:hint="eastAsia" w:ascii="仿宋_GB2312" w:hAnsi="Times New Roman" w:eastAsia="仿宋_GB2312"/>
                <w:sz w:val="24"/>
                <w:szCs w:val="24"/>
              </w:rPr>
              <w:t>6</w:t>
            </w:r>
          </w:p>
        </w:tc>
        <w:tc>
          <w:tcPr>
            <w:tcW w:w="5413"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慈溪市新浦镇老浦村家宴厨房</w:t>
            </w:r>
          </w:p>
        </w:tc>
        <w:tc>
          <w:tcPr>
            <w:tcW w:w="4367"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慈溪市新浦镇老浦村文化礼堂</w:t>
            </w: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老浦村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sz w:val="24"/>
                <w:szCs w:val="24"/>
              </w:rPr>
            </w:pPr>
            <w:r>
              <w:rPr>
                <w:rFonts w:hint="eastAsia" w:ascii="仿宋_GB2312" w:hAnsi="Times New Roman" w:eastAsia="仿宋_GB2312"/>
                <w:sz w:val="24"/>
                <w:szCs w:val="24"/>
              </w:rPr>
              <w:t>7</w:t>
            </w:r>
          </w:p>
        </w:tc>
        <w:tc>
          <w:tcPr>
            <w:tcW w:w="5413"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慈溪市桥头镇五姓村惠民楼家宴厨房</w:t>
            </w:r>
          </w:p>
        </w:tc>
        <w:tc>
          <w:tcPr>
            <w:tcW w:w="4367"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慈溪市桥头镇五姓村五姓路</w:t>
            </w: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五姓村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sz w:val="24"/>
                <w:szCs w:val="24"/>
              </w:rPr>
            </w:pPr>
            <w:r>
              <w:rPr>
                <w:rFonts w:hint="eastAsia" w:ascii="仿宋_GB2312" w:hAnsi="Times New Roman" w:eastAsia="仿宋_GB2312"/>
                <w:sz w:val="24"/>
                <w:szCs w:val="24"/>
              </w:rPr>
              <w:t>8</w:t>
            </w:r>
          </w:p>
        </w:tc>
        <w:tc>
          <w:tcPr>
            <w:tcW w:w="5413"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慈溪市崇寿镇健民村家宴厨房</w:t>
            </w:r>
          </w:p>
        </w:tc>
        <w:tc>
          <w:tcPr>
            <w:tcW w:w="4367"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慈溪市崇寿镇健民村</w:t>
            </w: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健民村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sz w:val="24"/>
                <w:szCs w:val="24"/>
              </w:rPr>
            </w:pPr>
            <w:r>
              <w:rPr>
                <w:rFonts w:hint="eastAsia" w:ascii="仿宋_GB2312" w:hAnsi="Times New Roman" w:eastAsia="仿宋_GB2312"/>
                <w:sz w:val="24"/>
                <w:szCs w:val="24"/>
              </w:rPr>
              <w:t>9</w:t>
            </w:r>
          </w:p>
        </w:tc>
        <w:tc>
          <w:tcPr>
            <w:tcW w:w="5413"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慈溪市长河镇沧田村惠民楼家宴厨房</w:t>
            </w:r>
          </w:p>
        </w:tc>
        <w:tc>
          <w:tcPr>
            <w:tcW w:w="4367"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慈溪市长河镇沧田村</w:t>
            </w: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沧田村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sz w:val="24"/>
                <w:szCs w:val="24"/>
              </w:rPr>
            </w:pPr>
            <w:r>
              <w:rPr>
                <w:rFonts w:hint="eastAsia" w:ascii="仿宋_GB2312" w:hAnsi="Times New Roman" w:eastAsia="仿宋_GB2312"/>
                <w:sz w:val="24"/>
                <w:szCs w:val="24"/>
              </w:rPr>
              <w:t>10</w:t>
            </w:r>
          </w:p>
        </w:tc>
        <w:tc>
          <w:tcPr>
            <w:tcW w:w="5413"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慈溪市长河镇大牌头村惠民楼家宴厨房</w:t>
            </w:r>
          </w:p>
        </w:tc>
        <w:tc>
          <w:tcPr>
            <w:tcW w:w="4367"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慈溪市长河镇大牌头村</w:t>
            </w: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大牌头村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sz w:val="24"/>
                <w:szCs w:val="24"/>
              </w:rPr>
            </w:pPr>
            <w:r>
              <w:rPr>
                <w:rFonts w:hint="eastAsia" w:ascii="仿宋_GB2312" w:hAnsi="Times New Roman" w:eastAsia="仿宋_GB2312"/>
                <w:sz w:val="24"/>
                <w:szCs w:val="24"/>
              </w:rPr>
              <w:t>11</w:t>
            </w:r>
          </w:p>
        </w:tc>
        <w:tc>
          <w:tcPr>
            <w:tcW w:w="5413"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慈溪市周巷镇东河社区惠民楼家宴厨房</w:t>
            </w:r>
          </w:p>
        </w:tc>
        <w:tc>
          <w:tcPr>
            <w:tcW w:w="4367"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慈溪市周巷镇老振工路17号</w:t>
            </w: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东河社区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sz w:val="24"/>
                <w:szCs w:val="24"/>
              </w:rPr>
            </w:pPr>
            <w:r>
              <w:rPr>
                <w:rFonts w:hint="eastAsia" w:ascii="仿宋_GB2312" w:hAnsi="Times New Roman" w:eastAsia="仿宋_GB2312"/>
                <w:sz w:val="24"/>
                <w:szCs w:val="24"/>
              </w:rPr>
              <w:t>12</w:t>
            </w:r>
          </w:p>
        </w:tc>
        <w:tc>
          <w:tcPr>
            <w:tcW w:w="5413"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慈溪市宗汉街道星光社区家宴厨房</w:t>
            </w:r>
          </w:p>
        </w:tc>
        <w:tc>
          <w:tcPr>
            <w:tcW w:w="4367"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慈溪市宗汉街道嘉利路738号二楼</w:t>
            </w: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星光社区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sz w:val="24"/>
                <w:szCs w:val="24"/>
              </w:rPr>
            </w:pPr>
            <w:r>
              <w:rPr>
                <w:rFonts w:hint="eastAsia" w:ascii="仿宋_GB2312" w:hAnsi="Times New Roman" w:eastAsia="仿宋_GB2312"/>
                <w:sz w:val="24"/>
                <w:szCs w:val="24"/>
              </w:rPr>
              <w:t>13</w:t>
            </w:r>
          </w:p>
        </w:tc>
        <w:tc>
          <w:tcPr>
            <w:tcW w:w="5413"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慈溪市宗汉街道漾山村家宴厨房</w:t>
            </w:r>
          </w:p>
        </w:tc>
        <w:tc>
          <w:tcPr>
            <w:tcW w:w="4367"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慈溪市宗汉街道上笆里花园一单元一楼</w:t>
            </w: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漾山村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sz w:val="24"/>
                <w:szCs w:val="24"/>
              </w:rPr>
            </w:pPr>
            <w:r>
              <w:rPr>
                <w:rFonts w:hint="eastAsia" w:ascii="仿宋_GB2312" w:hAnsi="Times New Roman" w:eastAsia="仿宋_GB2312"/>
                <w:sz w:val="24"/>
                <w:szCs w:val="24"/>
              </w:rPr>
              <w:t>14</w:t>
            </w:r>
          </w:p>
        </w:tc>
        <w:tc>
          <w:tcPr>
            <w:tcW w:w="5413"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慈溪市浒山街道施山社区家宴厨房</w:t>
            </w:r>
          </w:p>
        </w:tc>
        <w:tc>
          <w:tcPr>
            <w:tcW w:w="4367"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慈溪市浒山街道施山社区大房弄18号</w:t>
            </w: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施山社区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sz w:val="24"/>
                <w:szCs w:val="24"/>
              </w:rPr>
            </w:pPr>
            <w:r>
              <w:rPr>
                <w:rFonts w:hint="eastAsia" w:ascii="仿宋_GB2312" w:hAnsi="Times New Roman" w:eastAsia="仿宋_GB2312"/>
                <w:sz w:val="24"/>
                <w:szCs w:val="24"/>
              </w:rPr>
              <w:t>15</w:t>
            </w:r>
          </w:p>
        </w:tc>
        <w:tc>
          <w:tcPr>
            <w:tcW w:w="5413"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慈溪市龙山镇王家路村惠民楼家宴厨房</w:t>
            </w:r>
          </w:p>
        </w:tc>
        <w:tc>
          <w:tcPr>
            <w:tcW w:w="4367" w:type="dxa"/>
            <w:tcBorders>
              <w:top w:val="single" w:color="auto" w:sz="4" w:space="0"/>
              <w:left w:val="single" w:color="auto" w:sz="4" w:space="0"/>
              <w:bottom w:val="single" w:color="auto" w:sz="4" w:space="0"/>
              <w:right w:val="single" w:color="auto" w:sz="4" w:space="0"/>
            </w:tcBorders>
            <w:vAlign w:val="center"/>
          </w:tcPr>
          <w:p>
            <w:pPr>
              <w:rPr>
                <w:rFonts w:ascii="仿宋_GB2312" w:hAnsi="等线" w:eastAsia="仿宋_GB2312" w:cs="Times New Roman"/>
                <w:sz w:val="24"/>
                <w:szCs w:val="24"/>
              </w:rPr>
            </w:pPr>
            <w:r>
              <w:rPr>
                <w:rFonts w:hint="eastAsia" w:ascii="仿宋_GB2312" w:hAnsi="等线" w:eastAsia="仿宋_GB2312" w:cs="Times New Roman"/>
                <w:sz w:val="24"/>
                <w:szCs w:val="24"/>
              </w:rPr>
              <w:t>慈溪市龙山镇湖滨路86号</w:t>
            </w: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王家路村</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等线" w:eastAsia="仿宋_GB2312" w:cs="Times New Roman"/>
                <w:sz w:val="24"/>
                <w:szCs w:val="24"/>
              </w:rPr>
            </w:pPr>
            <w:r>
              <w:rPr>
                <w:rFonts w:hint="eastAsia" w:ascii="仿宋_GB2312" w:hAnsi="等线" w:eastAsia="仿宋_GB2312" w:cs="Times New Roman"/>
                <w:sz w:val="24"/>
                <w:szCs w:val="24"/>
              </w:rPr>
              <w:t>A</w:t>
            </w:r>
          </w:p>
        </w:tc>
      </w:tr>
    </w:tbl>
    <w:p>
      <w:pPr>
        <w:autoSpaceDE w:val="0"/>
        <w:autoSpaceDN w:val="0"/>
        <w:adjustRightInd w:val="0"/>
        <w:jc w:val="left"/>
        <w:rPr>
          <w:rFonts w:ascii="仿宋" w:hAnsi="仿宋" w:eastAsia="仿宋"/>
          <w:sz w:val="28"/>
          <w:szCs w:val="28"/>
        </w:rPr>
      </w:pPr>
      <w:r>
        <w:rPr>
          <w:rFonts w:hint="eastAsia" w:ascii="仿宋" w:hAnsi="仿宋" w:eastAsia="仿宋"/>
          <w:sz w:val="28"/>
          <w:szCs w:val="28"/>
        </w:rPr>
        <w:t>备注：依据《</w:t>
      </w:r>
      <w:r>
        <w:rPr>
          <w:rFonts w:ascii="仿宋" w:hAnsi="仿宋" w:eastAsia="仿宋"/>
          <w:bCs/>
          <w:color w:val="000000"/>
          <w:sz w:val="28"/>
          <w:szCs w:val="28"/>
        </w:rPr>
        <w:t>浙江省市场监督管理局关于公布20</w:t>
      </w:r>
      <w:r>
        <w:rPr>
          <w:rFonts w:hint="eastAsia" w:ascii="仿宋" w:hAnsi="仿宋" w:eastAsia="仿宋"/>
          <w:bCs/>
          <w:color w:val="000000"/>
          <w:sz w:val="28"/>
          <w:szCs w:val="28"/>
        </w:rPr>
        <w:t>19</w:t>
      </w:r>
      <w:r>
        <w:rPr>
          <w:rFonts w:ascii="仿宋" w:hAnsi="仿宋" w:eastAsia="仿宋"/>
          <w:bCs/>
          <w:color w:val="000000"/>
          <w:sz w:val="28"/>
          <w:szCs w:val="28"/>
        </w:rPr>
        <w:t>年农村家宴放心厨房名单的通知</w:t>
      </w:r>
      <w:r>
        <w:rPr>
          <w:rFonts w:hint="eastAsia" w:ascii="仿宋" w:hAnsi="仿宋" w:eastAsia="仿宋"/>
          <w:bCs/>
          <w:color w:val="000000"/>
          <w:sz w:val="28"/>
          <w:szCs w:val="28"/>
        </w:rPr>
        <w:t>》（浙市监餐</w:t>
      </w:r>
      <w:r>
        <w:rPr>
          <w:rFonts w:ascii="仿宋" w:hAnsi="仿宋" w:eastAsia="仿宋"/>
          <w:sz w:val="28"/>
          <w:szCs w:val="28"/>
        </w:rPr>
        <w:t>〔20</w:t>
      </w:r>
      <w:r>
        <w:rPr>
          <w:rFonts w:hint="eastAsia" w:ascii="仿宋" w:hAnsi="仿宋" w:eastAsia="仿宋"/>
          <w:sz w:val="28"/>
          <w:szCs w:val="28"/>
        </w:rPr>
        <w:t>20</w:t>
      </w:r>
      <w:r>
        <w:rPr>
          <w:rFonts w:ascii="仿宋" w:hAnsi="仿宋" w:eastAsia="仿宋"/>
          <w:sz w:val="28"/>
          <w:szCs w:val="28"/>
        </w:rPr>
        <w:t>〕</w:t>
      </w:r>
      <w:r>
        <w:rPr>
          <w:rFonts w:hint="eastAsia" w:ascii="仿宋" w:hAnsi="仿宋" w:eastAsia="仿宋"/>
          <w:bCs/>
          <w:color w:val="000000"/>
          <w:sz w:val="28"/>
          <w:szCs w:val="28"/>
        </w:rPr>
        <w:t>1号）</w:t>
      </w:r>
    </w:p>
    <w:sectPr>
      <w:pgSz w:w="16838" w:h="11906" w:orient="landscape"/>
      <w:pgMar w:top="1985" w:right="1588" w:bottom="2098" w:left="147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FZXiaoBiaoSong-B05S">
    <w:altName w:val="Courier New"/>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70F19"/>
    <w:rsid w:val="00035E2D"/>
    <w:rsid w:val="00053FF6"/>
    <w:rsid w:val="00075FDC"/>
    <w:rsid w:val="00093A50"/>
    <w:rsid w:val="000C541F"/>
    <w:rsid w:val="000E1766"/>
    <w:rsid w:val="00121D81"/>
    <w:rsid w:val="001564F4"/>
    <w:rsid w:val="00161DFD"/>
    <w:rsid w:val="001C4B54"/>
    <w:rsid w:val="00264A8C"/>
    <w:rsid w:val="002E0558"/>
    <w:rsid w:val="002E6A8B"/>
    <w:rsid w:val="00304DC1"/>
    <w:rsid w:val="0031119A"/>
    <w:rsid w:val="00340ED7"/>
    <w:rsid w:val="00372D30"/>
    <w:rsid w:val="0039004B"/>
    <w:rsid w:val="003B3F84"/>
    <w:rsid w:val="003D7CEC"/>
    <w:rsid w:val="00413EC3"/>
    <w:rsid w:val="00416E09"/>
    <w:rsid w:val="0058218C"/>
    <w:rsid w:val="00640E10"/>
    <w:rsid w:val="00703CA6"/>
    <w:rsid w:val="0070478E"/>
    <w:rsid w:val="00711264"/>
    <w:rsid w:val="00761607"/>
    <w:rsid w:val="00765806"/>
    <w:rsid w:val="00770F19"/>
    <w:rsid w:val="007D2131"/>
    <w:rsid w:val="00805305"/>
    <w:rsid w:val="00807DB1"/>
    <w:rsid w:val="00844F53"/>
    <w:rsid w:val="00896DE1"/>
    <w:rsid w:val="008A217B"/>
    <w:rsid w:val="008B7CF9"/>
    <w:rsid w:val="008E65A8"/>
    <w:rsid w:val="009112B4"/>
    <w:rsid w:val="00954393"/>
    <w:rsid w:val="009A30BF"/>
    <w:rsid w:val="009B5433"/>
    <w:rsid w:val="009C48FE"/>
    <w:rsid w:val="00A02918"/>
    <w:rsid w:val="00A262C6"/>
    <w:rsid w:val="00A76E69"/>
    <w:rsid w:val="00A852E5"/>
    <w:rsid w:val="00A94894"/>
    <w:rsid w:val="00B030E6"/>
    <w:rsid w:val="00B1092A"/>
    <w:rsid w:val="00B11EBD"/>
    <w:rsid w:val="00B1389A"/>
    <w:rsid w:val="00B30718"/>
    <w:rsid w:val="00B361A0"/>
    <w:rsid w:val="00B41993"/>
    <w:rsid w:val="00B74083"/>
    <w:rsid w:val="00B836BA"/>
    <w:rsid w:val="00BB26FF"/>
    <w:rsid w:val="00BB4B47"/>
    <w:rsid w:val="00BB6A79"/>
    <w:rsid w:val="00C134F7"/>
    <w:rsid w:val="00C22D32"/>
    <w:rsid w:val="00C23F03"/>
    <w:rsid w:val="00C54694"/>
    <w:rsid w:val="00C71522"/>
    <w:rsid w:val="00D53166"/>
    <w:rsid w:val="00D95DA4"/>
    <w:rsid w:val="00E67794"/>
    <w:rsid w:val="00EC58A9"/>
    <w:rsid w:val="00F2694A"/>
    <w:rsid w:val="00F547CB"/>
    <w:rsid w:val="00F879BB"/>
    <w:rsid w:val="00FB5B24"/>
    <w:rsid w:val="00FC35C1"/>
    <w:rsid w:val="00FC3AA4"/>
    <w:rsid w:val="00FD4A54"/>
    <w:rsid w:val="404F6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sz w:val="18"/>
      <w:szCs w:val="18"/>
    </w:rPr>
  </w:style>
  <w:style w:type="character" w:customStyle="1" w:styleId="10">
    <w:name w:val="title21"/>
    <w:basedOn w:val="6"/>
    <w:qFormat/>
    <w:uiPriority w:val="0"/>
    <w:rPr>
      <w:b/>
      <w:bCs/>
      <w:color w:val="000000"/>
      <w:sz w:val="33"/>
      <w:szCs w:val="3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7148C7-338D-42A7-8D7E-59A6ABC794B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264</Words>
  <Characters>1505</Characters>
  <Lines>12</Lines>
  <Paragraphs>3</Paragraphs>
  <TotalTime>82</TotalTime>
  <ScaleCrop>false</ScaleCrop>
  <LinksUpToDate>false</LinksUpToDate>
  <CharactersWithSpaces>1766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2020-06-11T08:59:00Z</dcterms:created>
  <dc:creator>NTKO</dc:creator>
  <cp:lastModifiedBy>LICHENG</cp:lastModifiedBy>
  <cp:lastPrinted>2020-06-17T02:01:00Z</cp:lastPrinted>
  <dcterms:modified xsi:type="dcterms:W3CDTF">2020-06-18T07:26:05Z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